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1559E0" w14:textId="77777777" w:rsidR="00C66D15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16"/>
          <w:szCs w:val="16"/>
        </w:rPr>
        <w:t>“</w:t>
      </w:r>
      <w:r>
        <w:rPr>
          <w:rFonts w:ascii="Arial" w:eastAsia="Arial" w:hAnsi="Arial" w:cs="Arial"/>
          <w:i/>
          <w:iCs/>
          <w:sz w:val="16"/>
          <w:szCs w:val="16"/>
        </w:rPr>
        <w:t>Año de la Esperanza y el Fortalecimiento de la Democracia”</w:t>
      </w:r>
    </w:p>
    <w:p w14:paraId="7825BE56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567" w:hanging="567"/>
        <w:rPr>
          <w:rFonts w:ascii="Arial" w:eastAsia="Arial" w:hAnsi="Arial" w:cs="Arial"/>
          <w:color w:val="000000"/>
          <w:sz w:val="22"/>
          <w:szCs w:val="22"/>
        </w:rPr>
      </w:pPr>
    </w:p>
    <w:p w14:paraId="5B03F2E2" w14:textId="528ED644" w:rsidR="00C66D15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 xml:space="preserve">INFORME </w:t>
      </w:r>
      <w:proofErr w:type="spellStart"/>
      <w:r>
        <w:rPr>
          <w:rFonts w:ascii="Arial" w:eastAsia="Arial" w:hAnsi="Arial" w:cs="Arial"/>
          <w:b/>
          <w:bCs/>
          <w:color w:val="000000"/>
        </w:rPr>
        <w:t>N°</w:t>
      </w:r>
      <w:proofErr w:type="spellEnd"/>
      <w:r>
        <w:rPr>
          <w:rFonts w:ascii="Arial" w:eastAsia="Arial" w:hAnsi="Arial" w:cs="Arial"/>
          <w:b/>
          <w:bCs/>
          <w:color w:val="000000"/>
        </w:rPr>
        <w:t xml:space="preserve"> 000</w:t>
      </w:r>
    </w:p>
    <w:p w14:paraId="4189BBDE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5BF8FF79" w14:textId="3838DB8E" w:rsidR="00C66D15" w:rsidRPr="000E4BA7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ind w:left="1843" w:hanging="1843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</w:t>
      </w:r>
      <w:r>
        <w:rPr>
          <w:rFonts w:ascii="Arial" w:eastAsia="Arial" w:hAnsi="Arial" w:cs="Arial"/>
          <w:color w:val="000000"/>
          <w:sz w:val="22"/>
          <w:szCs w:val="22"/>
        </w:rPr>
        <w:tab/>
        <w:t>: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 w:rsidR="000E4BA7" w:rsidRPr="000E4BA7">
        <w:rPr>
          <w:rFonts w:ascii="Arial" w:eastAsia="Arial" w:hAnsi="Arial" w:cs="Arial"/>
          <w:color w:val="000000"/>
          <w:sz w:val="22"/>
          <w:szCs w:val="22"/>
        </w:rPr>
        <w:t>Martha Ercilia Muñoz Gambini</w:t>
      </w:r>
    </w:p>
    <w:p w14:paraId="7A6DBE43" w14:textId="31D06F97" w:rsidR="00C66D15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ind w:left="1843" w:hanging="1843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 w:rsidR="000E4BA7">
        <w:rPr>
          <w:rFonts w:ascii="Arial" w:eastAsia="Arial" w:hAnsi="Arial" w:cs="Arial"/>
          <w:color w:val="000000"/>
          <w:sz w:val="22"/>
          <w:szCs w:val="22"/>
        </w:rPr>
        <w:t>JEFE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DE GESTIÓN PEDAGÓGICA DE LA UGEL </w:t>
      </w:r>
      <w:r w:rsidR="000E4BA7">
        <w:rPr>
          <w:rFonts w:ascii="Arial" w:eastAsia="Arial" w:hAnsi="Arial" w:cs="Arial"/>
          <w:color w:val="000000"/>
          <w:sz w:val="22"/>
          <w:szCs w:val="22"/>
        </w:rPr>
        <w:t>SIHUAS</w:t>
      </w:r>
    </w:p>
    <w:p w14:paraId="5F291376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1418" w:hanging="1418"/>
        <w:jc w:val="both"/>
        <w:rPr>
          <w:rFonts w:ascii="Arial" w:eastAsia="Arial" w:hAnsi="Arial" w:cs="Arial"/>
          <w:color w:val="000000"/>
          <w:sz w:val="22"/>
          <w:szCs w:val="22"/>
          <w:u w:val="single"/>
        </w:rPr>
      </w:pPr>
    </w:p>
    <w:p w14:paraId="45DC9146" w14:textId="77777777" w:rsidR="00C66D15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ind w:left="1843" w:hanging="1843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De</w:t>
      </w:r>
      <w:r>
        <w:rPr>
          <w:rFonts w:ascii="Arial" w:eastAsia="Arial" w:hAnsi="Arial" w:cs="Arial"/>
          <w:color w:val="000000"/>
          <w:sz w:val="22"/>
          <w:szCs w:val="22"/>
        </w:rPr>
        <w:tab/>
        <w:t>: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XXXXXXXXXXXXXXXXXXXXXXXXXXXXXX</w:t>
      </w:r>
    </w:p>
    <w:p w14:paraId="39BE0A7D" w14:textId="77777777" w:rsidR="00C66D15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ind w:left="1843" w:hanging="1843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  <w:t>DIRECTOR(A) DE LA I.E. XXXXXXXXXXXXXXXXXXXXXXXX</w:t>
      </w:r>
    </w:p>
    <w:p w14:paraId="4AA53201" w14:textId="77777777" w:rsidR="00C66D15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ind w:left="1843" w:hanging="1843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>
        <w:rPr>
          <w:rFonts w:ascii="Arial" w:eastAsia="Arial" w:hAnsi="Arial" w:cs="Arial"/>
          <w:color w:val="000000"/>
          <w:sz w:val="22"/>
          <w:szCs w:val="22"/>
        </w:rPr>
        <w:tab/>
      </w:r>
    </w:p>
    <w:p w14:paraId="3E7C2CFA" w14:textId="77777777" w:rsidR="00C66D15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ind w:left="1843" w:hanging="1843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Asunto</w:t>
      </w:r>
      <w:r>
        <w:rPr>
          <w:rFonts w:ascii="Arial" w:eastAsia="Arial" w:hAnsi="Arial" w:cs="Arial"/>
          <w:color w:val="000000"/>
          <w:sz w:val="22"/>
          <w:szCs w:val="22"/>
        </w:rPr>
        <w:tab/>
        <w:t>:</w:t>
      </w:r>
      <w:r>
        <w:rPr>
          <w:rFonts w:ascii="Arial" w:eastAsia="Arial" w:hAnsi="Arial" w:cs="Arial"/>
          <w:color w:val="000000"/>
          <w:sz w:val="22"/>
          <w:szCs w:val="22"/>
        </w:rPr>
        <w:tab/>
        <w:t>INFORME DE RESULTADOS SOBRE LAS OBSERVACIONES REALIZADAS A LAS SESIONES DE APRENDIZAJE QUE VERIFICA EL USO DE LOS TEXTOS DE MATEMÁTICA Y COMUNICACIÓN</w:t>
      </w:r>
    </w:p>
    <w:p w14:paraId="3CD639C7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017361A9" w14:textId="64C615DF" w:rsidR="00C66D15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ind w:left="1843" w:hanging="1843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Referencia</w:t>
      </w:r>
      <w:r>
        <w:rPr>
          <w:rFonts w:ascii="Arial" w:eastAsia="Arial" w:hAnsi="Arial" w:cs="Arial"/>
          <w:color w:val="000000"/>
          <w:sz w:val="22"/>
          <w:szCs w:val="22"/>
        </w:rPr>
        <w:tab/>
        <w:t>: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bookmarkStart w:id="0" w:name="vaur0dfr8aat" w:colFirst="0" w:colLast="0"/>
      <w:bookmarkStart w:id="1" w:name="nepidt63043i" w:colFirst="0" w:colLast="0"/>
      <w:bookmarkEnd w:id="0"/>
      <w:bookmarkEnd w:id="1"/>
      <w:r>
        <w:rPr>
          <w:rFonts w:ascii="Arial" w:eastAsia="Arial" w:hAnsi="Arial" w:cs="Arial"/>
          <w:color w:val="000000"/>
          <w:sz w:val="22"/>
          <w:szCs w:val="22"/>
        </w:rPr>
        <w:t xml:space="preserve">RESOLUCIÓN MINISTERIAL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N°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 057-2026-MINEDU</w:t>
      </w:r>
    </w:p>
    <w:p w14:paraId="4276461E" w14:textId="77777777" w:rsidR="00C66D15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ind w:left="1843" w:hanging="1843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14:paraId="4E6CCFCE" w14:textId="2D1048D0" w:rsidR="00C66D15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ind w:left="1843" w:hanging="1843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Fecha</w:t>
      </w:r>
      <w:r>
        <w:rPr>
          <w:rFonts w:ascii="Arial" w:eastAsia="Arial" w:hAnsi="Arial" w:cs="Arial"/>
          <w:color w:val="000000"/>
          <w:sz w:val="22"/>
          <w:szCs w:val="22"/>
        </w:rPr>
        <w:tab/>
        <w:t>: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  <w:r w:rsidR="000E4BA7">
        <w:rPr>
          <w:rFonts w:ascii="Arial" w:eastAsia="Arial" w:hAnsi="Arial" w:cs="Arial"/>
          <w:color w:val="000000"/>
          <w:sz w:val="22"/>
          <w:szCs w:val="22"/>
        </w:rPr>
        <w:t>S</w:t>
      </w:r>
      <w:r w:rsidR="009F0E36">
        <w:rPr>
          <w:rFonts w:ascii="Arial" w:eastAsia="Arial" w:hAnsi="Arial" w:cs="Arial"/>
          <w:color w:val="000000"/>
          <w:sz w:val="22"/>
          <w:szCs w:val="22"/>
        </w:rPr>
        <w:t>ihuas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, </w:t>
      </w:r>
      <w:r w:rsidR="000E4BA7">
        <w:rPr>
          <w:rFonts w:ascii="Arial" w:eastAsia="Arial" w:hAnsi="Arial" w:cs="Arial"/>
          <w:color w:val="000000"/>
          <w:sz w:val="22"/>
          <w:szCs w:val="22"/>
        </w:rPr>
        <w:t>…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9F0E36">
        <w:rPr>
          <w:rFonts w:ascii="Arial" w:eastAsia="Arial" w:hAnsi="Arial" w:cs="Arial"/>
          <w:color w:val="000000"/>
          <w:sz w:val="22"/>
          <w:szCs w:val="22"/>
        </w:rPr>
        <w:t>de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9F0E36">
        <w:rPr>
          <w:rFonts w:ascii="Arial" w:eastAsia="Arial" w:hAnsi="Arial" w:cs="Arial"/>
          <w:color w:val="000000"/>
          <w:sz w:val="22"/>
          <w:szCs w:val="22"/>
        </w:rPr>
        <w:t>agosto de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202</w:t>
      </w:r>
      <w:r w:rsidR="000E4BA7">
        <w:rPr>
          <w:rFonts w:ascii="Arial" w:eastAsia="Arial" w:hAnsi="Arial" w:cs="Arial"/>
          <w:sz w:val="22"/>
          <w:szCs w:val="22"/>
        </w:rPr>
        <w:t>6</w:t>
      </w:r>
    </w:p>
    <w:p w14:paraId="3F6CEE26" w14:textId="77777777" w:rsidR="00C66D15" w:rsidRDefault="00C66D15">
      <w:pPr>
        <w:pBdr>
          <w:top w:val="nil"/>
          <w:left w:val="nil"/>
          <w:bottom w:val="single" w:sz="6" w:space="1" w:color="000000"/>
          <w:right w:val="nil"/>
          <w:between w:val="nil"/>
        </w:pBdr>
        <w:ind w:left="1418" w:hanging="1418"/>
        <w:rPr>
          <w:rFonts w:ascii="Arial" w:eastAsia="Arial" w:hAnsi="Arial" w:cs="Arial"/>
          <w:color w:val="000000"/>
          <w:sz w:val="22"/>
          <w:szCs w:val="22"/>
        </w:rPr>
      </w:pPr>
    </w:p>
    <w:p w14:paraId="50F8F940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7A7EF718" w14:textId="77777777" w:rsidR="00C66D15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Tengo el agrado de dirigirme a usted, en atención al asunto del rubro y el documento de la referencia, para informarle lo siguiente:</w:t>
      </w:r>
    </w:p>
    <w:p w14:paraId="73DA54AB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19EF1531" w14:textId="77777777" w:rsidR="00C66D1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ANTECEDENTES</w:t>
      </w:r>
    </w:p>
    <w:p w14:paraId="040CB007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75C9AAFF" w14:textId="77777777" w:rsidR="00C66D15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De acuerdo con la Resolución Ministerial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N.°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 159-2025-MINEDU se aprueba la Norma Técnica “Dotación de materiales educativos y recursos para la educación básica”, que dispone el uso obligatorio de materiales y recursos complementarios en instituciones educativas de gestión pública directa y privada. </w:t>
      </w:r>
    </w:p>
    <w:p w14:paraId="54B1EA27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141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4870BB33" w14:textId="77777777" w:rsidR="00C66D15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De acuerdo a la Resolución Ministerial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N.°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 057-2026-MINEDU se aprueba la Norma Técnica “Disposiciones para la implementación del mecanismo de financiamiento por desempeño denominado Compromisos de Desempeño 2026”.</w:t>
      </w:r>
    </w:p>
    <w:p w14:paraId="27CA75FC" w14:textId="77777777" w:rsidR="00C66D15" w:rsidRDefault="00000000">
      <w:pPr>
        <w:jc w:val="both"/>
      </w:pPr>
      <w:r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14:paraId="1D1D11F3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7F46631A" w14:textId="77777777" w:rsidR="00C66D1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ANÁLISIS</w:t>
      </w:r>
    </w:p>
    <w:p w14:paraId="4A54D5C1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sz w:val="22"/>
          <w:szCs w:val="22"/>
        </w:rPr>
      </w:pPr>
    </w:p>
    <w:p w14:paraId="339929F3" w14:textId="77777777" w:rsidR="00C66D15" w:rsidRDefault="00000000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Respecto al uso de los textos de Matemática en las sesiones de aprendizaje</w:t>
      </w:r>
    </w:p>
    <w:p w14:paraId="15EB2B24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14:paraId="79E2D213" w14:textId="77777777" w:rsidR="00C66D15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Principales hallazgos y alertas identificadas a partir de las visitas de observación realizadas sobre el uso del texto de Matemática en cada grado de la IE.</w:t>
      </w:r>
    </w:p>
    <w:p w14:paraId="0DA2267B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1410"/>
        <w:jc w:val="both"/>
        <w:rPr>
          <w:rFonts w:ascii="Arial" w:eastAsia="Arial" w:hAnsi="Arial" w:cs="Arial"/>
          <w:color w:val="0070C0"/>
          <w:sz w:val="22"/>
          <w:szCs w:val="22"/>
        </w:rPr>
      </w:pPr>
    </w:p>
    <w:tbl>
      <w:tblPr>
        <w:tblStyle w:val="a"/>
        <w:tblW w:w="850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18"/>
        <w:gridCol w:w="2126"/>
        <w:gridCol w:w="2410"/>
        <w:gridCol w:w="2546"/>
      </w:tblGrid>
      <w:tr w:rsidR="00C66D15" w14:paraId="7F920BC9" w14:textId="77777777">
        <w:tc>
          <w:tcPr>
            <w:tcW w:w="1418" w:type="dxa"/>
            <w:shd w:val="clear" w:color="auto" w:fill="B8CCE4"/>
          </w:tcPr>
          <w:p w14:paraId="20AAEEAA" w14:textId="77777777" w:rsidR="00C66D15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70C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70C0"/>
                <w:sz w:val="22"/>
                <w:szCs w:val="22"/>
              </w:rPr>
              <w:t>Grado observado</w:t>
            </w:r>
          </w:p>
        </w:tc>
        <w:tc>
          <w:tcPr>
            <w:tcW w:w="2126" w:type="dxa"/>
            <w:shd w:val="clear" w:color="auto" w:fill="B8CCE4"/>
          </w:tcPr>
          <w:p w14:paraId="5892A927" w14:textId="77777777" w:rsidR="00C66D15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70C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70C0"/>
                <w:sz w:val="22"/>
                <w:szCs w:val="22"/>
              </w:rPr>
              <w:t>Parte del texto que estaba utilizando el docente observado</w:t>
            </w:r>
          </w:p>
        </w:tc>
        <w:tc>
          <w:tcPr>
            <w:tcW w:w="2410" w:type="dxa"/>
            <w:shd w:val="clear" w:color="auto" w:fill="B8CCE4"/>
          </w:tcPr>
          <w:p w14:paraId="0D701C41" w14:textId="77777777" w:rsidR="00C66D15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70C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70C0"/>
                <w:sz w:val="22"/>
                <w:szCs w:val="22"/>
              </w:rPr>
              <w:t>Principales hallazgos</w:t>
            </w:r>
          </w:p>
        </w:tc>
        <w:tc>
          <w:tcPr>
            <w:tcW w:w="2546" w:type="dxa"/>
            <w:shd w:val="clear" w:color="auto" w:fill="B8CCE4"/>
          </w:tcPr>
          <w:p w14:paraId="20F8B059" w14:textId="77777777" w:rsidR="00C66D15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70C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70C0"/>
                <w:sz w:val="22"/>
                <w:szCs w:val="22"/>
              </w:rPr>
              <w:t>Principales alertas</w:t>
            </w:r>
          </w:p>
        </w:tc>
      </w:tr>
      <w:tr w:rsidR="00C66D15" w14:paraId="6B1D9797" w14:textId="77777777">
        <w:tc>
          <w:tcPr>
            <w:tcW w:w="1418" w:type="dxa"/>
          </w:tcPr>
          <w:p w14:paraId="20DB2CD6" w14:textId="77777777" w:rsidR="00C66D15" w:rsidRDefault="00000000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70C0"/>
                <w:sz w:val="22"/>
                <w:szCs w:val="22"/>
              </w:rPr>
              <w:lastRenderedPageBreak/>
              <w:t>Primer grado de secundaria</w:t>
            </w:r>
          </w:p>
        </w:tc>
        <w:tc>
          <w:tcPr>
            <w:tcW w:w="2126" w:type="dxa"/>
          </w:tcPr>
          <w:p w14:paraId="1353C950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410" w:type="dxa"/>
          </w:tcPr>
          <w:p w14:paraId="105EC50D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546" w:type="dxa"/>
          </w:tcPr>
          <w:p w14:paraId="1EBA4609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</w:tr>
      <w:tr w:rsidR="00C66D15" w14:paraId="7FB3CB02" w14:textId="77777777">
        <w:tc>
          <w:tcPr>
            <w:tcW w:w="1418" w:type="dxa"/>
          </w:tcPr>
          <w:p w14:paraId="694D7144" w14:textId="77777777" w:rsidR="00C66D15" w:rsidRDefault="00000000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70C0"/>
                <w:sz w:val="22"/>
                <w:szCs w:val="22"/>
              </w:rPr>
              <w:t>Segundo grado de secundaria</w:t>
            </w:r>
          </w:p>
        </w:tc>
        <w:tc>
          <w:tcPr>
            <w:tcW w:w="2126" w:type="dxa"/>
          </w:tcPr>
          <w:p w14:paraId="5AFF2FD1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410" w:type="dxa"/>
          </w:tcPr>
          <w:p w14:paraId="0ADA5745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546" w:type="dxa"/>
          </w:tcPr>
          <w:p w14:paraId="7552AC95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</w:tr>
      <w:tr w:rsidR="00C66D15" w14:paraId="4188018B" w14:textId="77777777">
        <w:tc>
          <w:tcPr>
            <w:tcW w:w="1418" w:type="dxa"/>
          </w:tcPr>
          <w:p w14:paraId="2F8007BC" w14:textId="77777777" w:rsidR="00C66D15" w:rsidRDefault="00000000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70C0"/>
                <w:sz w:val="22"/>
                <w:szCs w:val="22"/>
              </w:rPr>
              <w:t>Tercer grado de secundaria</w:t>
            </w:r>
          </w:p>
        </w:tc>
        <w:tc>
          <w:tcPr>
            <w:tcW w:w="2126" w:type="dxa"/>
          </w:tcPr>
          <w:p w14:paraId="5DB58273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410" w:type="dxa"/>
          </w:tcPr>
          <w:p w14:paraId="175A56BD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546" w:type="dxa"/>
          </w:tcPr>
          <w:p w14:paraId="7FBE45C8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</w:tr>
      <w:tr w:rsidR="00C66D15" w14:paraId="1ABBA310" w14:textId="77777777">
        <w:tc>
          <w:tcPr>
            <w:tcW w:w="1418" w:type="dxa"/>
          </w:tcPr>
          <w:p w14:paraId="19AFFCF4" w14:textId="77777777" w:rsidR="00C66D15" w:rsidRDefault="00000000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70C0"/>
                <w:sz w:val="22"/>
                <w:szCs w:val="22"/>
              </w:rPr>
              <w:t>Cuarto grado de secundaria</w:t>
            </w:r>
          </w:p>
        </w:tc>
        <w:tc>
          <w:tcPr>
            <w:tcW w:w="2126" w:type="dxa"/>
          </w:tcPr>
          <w:p w14:paraId="0F87CCBF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410" w:type="dxa"/>
          </w:tcPr>
          <w:p w14:paraId="67C68663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546" w:type="dxa"/>
          </w:tcPr>
          <w:p w14:paraId="461E7D59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</w:tr>
      <w:tr w:rsidR="00C66D15" w14:paraId="7E279276" w14:textId="77777777">
        <w:tc>
          <w:tcPr>
            <w:tcW w:w="1418" w:type="dxa"/>
          </w:tcPr>
          <w:p w14:paraId="2B6B6D96" w14:textId="77777777" w:rsidR="00C66D15" w:rsidRDefault="00000000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70C0"/>
                <w:sz w:val="22"/>
                <w:szCs w:val="22"/>
              </w:rPr>
              <w:t>Quinto grado de secundaria</w:t>
            </w:r>
          </w:p>
        </w:tc>
        <w:tc>
          <w:tcPr>
            <w:tcW w:w="2126" w:type="dxa"/>
          </w:tcPr>
          <w:p w14:paraId="5357E5FD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410" w:type="dxa"/>
          </w:tcPr>
          <w:p w14:paraId="6E1EF439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546" w:type="dxa"/>
          </w:tcPr>
          <w:p w14:paraId="348C1C54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</w:tr>
    </w:tbl>
    <w:p w14:paraId="4F2AB1CD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1410"/>
        <w:jc w:val="both"/>
        <w:rPr>
          <w:rFonts w:ascii="Arial" w:eastAsia="Arial" w:hAnsi="Arial" w:cs="Arial"/>
          <w:color w:val="0070C0"/>
          <w:sz w:val="22"/>
          <w:szCs w:val="22"/>
        </w:rPr>
      </w:pPr>
    </w:p>
    <w:p w14:paraId="33F3E5E8" w14:textId="77777777" w:rsidR="00C66D15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Compromisos asumidos por los docentes observados luego de la visita de observación al uso de los textos de Matemática:</w:t>
      </w:r>
    </w:p>
    <w:p w14:paraId="2EC7C65B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1410"/>
        <w:jc w:val="both"/>
        <w:rPr>
          <w:rFonts w:ascii="Arial" w:eastAsia="Arial" w:hAnsi="Arial" w:cs="Arial"/>
          <w:color w:val="0070C0"/>
          <w:sz w:val="22"/>
          <w:szCs w:val="22"/>
        </w:rPr>
      </w:pPr>
    </w:p>
    <w:p w14:paraId="41115911" w14:textId="77777777" w:rsidR="00C66D15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70C0"/>
          <w:sz w:val="22"/>
          <w:szCs w:val="22"/>
        </w:rPr>
      </w:pPr>
      <w:r>
        <w:rPr>
          <w:rFonts w:ascii="Arial" w:eastAsia="Arial" w:hAnsi="Arial" w:cs="Arial"/>
          <w:color w:val="0070C0"/>
          <w:sz w:val="22"/>
          <w:szCs w:val="22"/>
        </w:rPr>
        <w:t>SEÑALAR LOS COMPROMISOS ASUMIDOS POR CADA DOCENTE OBSERVADO</w:t>
      </w:r>
    </w:p>
    <w:p w14:paraId="5192AA01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1410"/>
        <w:jc w:val="both"/>
        <w:rPr>
          <w:rFonts w:ascii="Arial" w:eastAsia="Arial" w:hAnsi="Arial" w:cs="Arial"/>
          <w:color w:val="0070C0"/>
          <w:sz w:val="22"/>
          <w:szCs w:val="22"/>
        </w:rPr>
      </w:pPr>
    </w:p>
    <w:p w14:paraId="0290D77C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1410"/>
        <w:jc w:val="both"/>
        <w:rPr>
          <w:rFonts w:ascii="Arial" w:eastAsia="Arial" w:hAnsi="Arial" w:cs="Arial"/>
          <w:color w:val="0070C0"/>
          <w:sz w:val="22"/>
          <w:szCs w:val="22"/>
        </w:rPr>
      </w:pPr>
    </w:p>
    <w:p w14:paraId="09A771D6" w14:textId="77777777" w:rsidR="00C66D15" w:rsidRDefault="00000000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Respecto al uso de los textos de Comunicación en las sesiones de aprendizaje</w:t>
      </w:r>
    </w:p>
    <w:p w14:paraId="77C6E4A6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14:paraId="243EB732" w14:textId="77777777" w:rsidR="00C66D15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Principales hallazgos y alertas identificadas a partir de las visitas de observación realizadas sobre el uso del texto de Comunicación en cada grado de la IE.</w:t>
      </w:r>
    </w:p>
    <w:p w14:paraId="1506D04F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1410"/>
        <w:jc w:val="both"/>
        <w:rPr>
          <w:rFonts w:ascii="Arial" w:eastAsia="Arial" w:hAnsi="Arial" w:cs="Arial"/>
          <w:color w:val="0070C0"/>
          <w:sz w:val="22"/>
          <w:szCs w:val="22"/>
        </w:rPr>
      </w:pPr>
    </w:p>
    <w:tbl>
      <w:tblPr>
        <w:tblStyle w:val="a0"/>
        <w:tblW w:w="850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18"/>
        <w:gridCol w:w="2126"/>
        <w:gridCol w:w="2410"/>
        <w:gridCol w:w="2546"/>
      </w:tblGrid>
      <w:tr w:rsidR="00C66D15" w14:paraId="54EEA04C" w14:textId="77777777">
        <w:tc>
          <w:tcPr>
            <w:tcW w:w="1418" w:type="dxa"/>
            <w:shd w:val="clear" w:color="auto" w:fill="B8CCE4"/>
          </w:tcPr>
          <w:p w14:paraId="417223B1" w14:textId="77777777" w:rsidR="00C66D15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70C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70C0"/>
                <w:sz w:val="22"/>
                <w:szCs w:val="22"/>
              </w:rPr>
              <w:t>Grado observado</w:t>
            </w:r>
          </w:p>
        </w:tc>
        <w:tc>
          <w:tcPr>
            <w:tcW w:w="2126" w:type="dxa"/>
            <w:shd w:val="clear" w:color="auto" w:fill="B8CCE4"/>
          </w:tcPr>
          <w:p w14:paraId="52D01198" w14:textId="77777777" w:rsidR="00C66D15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70C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70C0"/>
                <w:sz w:val="22"/>
                <w:szCs w:val="22"/>
              </w:rPr>
              <w:t>Parte del texto que estaba utilizando el docente observado</w:t>
            </w:r>
          </w:p>
        </w:tc>
        <w:tc>
          <w:tcPr>
            <w:tcW w:w="2410" w:type="dxa"/>
            <w:shd w:val="clear" w:color="auto" w:fill="B8CCE4"/>
          </w:tcPr>
          <w:p w14:paraId="133FDB53" w14:textId="77777777" w:rsidR="00C66D15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70C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70C0"/>
                <w:sz w:val="22"/>
                <w:szCs w:val="22"/>
              </w:rPr>
              <w:t>Principales hallazgos</w:t>
            </w:r>
          </w:p>
        </w:tc>
        <w:tc>
          <w:tcPr>
            <w:tcW w:w="2546" w:type="dxa"/>
            <w:shd w:val="clear" w:color="auto" w:fill="B8CCE4"/>
          </w:tcPr>
          <w:p w14:paraId="13CDB03C" w14:textId="77777777" w:rsidR="00C66D15" w:rsidRDefault="00000000">
            <w:pPr>
              <w:jc w:val="both"/>
              <w:rPr>
                <w:rFonts w:ascii="Arial" w:eastAsia="Arial" w:hAnsi="Arial" w:cs="Arial"/>
                <w:b/>
                <w:bCs/>
                <w:color w:val="0070C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70C0"/>
                <w:sz w:val="22"/>
                <w:szCs w:val="22"/>
              </w:rPr>
              <w:t>Principales alertas</w:t>
            </w:r>
          </w:p>
        </w:tc>
      </w:tr>
      <w:tr w:rsidR="00C66D15" w14:paraId="7319452C" w14:textId="77777777">
        <w:tc>
          <w:tcPr>
            <w:tcW w:w="1418" w:type="dxa"/>
          </w:tcPr>
          <w:p w14:paraId="61886DC8" w14:textId="77777777" w:rsidR="00C66D15" w:rsidRDefault="00000000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70C0"/>
                <w:sz w:val="22"/>
                <w:szCs w:val="22"/>
              </w:rPr>
              <w:t>Primer grado de secundaria</w:t>
            </w:r>
          </w:p>
        </w:tc>
        <w:tc>
          <w:tcPr>
            <w:tcW w:w="2126" w:type="dxa"/>
          </w:tcPr>
          <w:p w14:paraId="49E87A42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410" w:type="dxa"/>
          </w:tcPr>
          <w:p w14:paraId="76A6FF54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546" w:type="dxa"/>
          </w:tcPr>
          <w:p w14:paraId="7F9E330C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</w:tr>
      <w:tr w:rsidR="00C66D15" w14:paraId="1E470AEE" w14:textId="77777777">
        <w:tc>
          <w:tcPr>
            <w:tcW w:w="1418" w:type="dxa"/>
          </w:tcPr>
          <w:p w14:paraId="2B7FA5E4" w14:textId="77777777" w:rsidR="00C66D15" w:rsidRDefault="00000000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70C0"/>
                <w:sz w:val="22"/>
                <w:szCs w:val="22"/>
              </w:rPr>
              <w:t>Segundo grado de secundaria</w:t>
            </w:r>
          </w:p>
        </w:tc>
        <w:tc>
          <w:tcPr>
            <w:tcW w:w="2126" w:type="dxa"/>
          </w:tcPr>
          <w:p w14:paraId="5B0BEDE0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410" w:type="dxa"/>
          </w:tcPr>
          <w:p w14:paraId="73B1803D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546" w:type="dxa"/>
          </w:tcPr>
          <w:p w14:paraId="7B91AA81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</w:tr>
      <w:tr w:rsidR="00C66D15" w14:paraId="4E954C45" w14:textId="77777777">
        <w:tc>
          <w:tcPr>
            <w:tcW w:w="1418" w:type="dxa"/>
          </w:tcPr>
          <w:p w14:paraId="267B0DE0" w14:textId="77777777" w:rsidR="00C66D15" w:rsidRDefault="00000000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70C0"/>
                <w:sz w:val="22"/>
                <w:szCs w:val="22"/>
              </w:rPr>
              <w:t>Tercer grado de secundaria</w:t>
            </w:r>
          </w:p>
        </w:tc>
        <w:tc>
          <w:tcPr>
            <w:tcW w:w="2126" w:type="dxa"/>
          </w:tcPr>
          <w:p w14:paraId="59D013CE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410" w:type="dxa"/>
          </w:tcPr>
          <w:p w14:paraId="1E949FFA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546" w:type="dxa"/>
          </w:tcPr>
          <w:p w14:paraId="46CA0101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</w:tr>
      <w:tr w:rsidR="00C66D15" w14:paraId="7126744A" w14:textId="77777777">
        <w:tc>
          <w:tcPr>
            <w:tcW w:w="1418" w:type="dxa"/>
          </w:tcPr>
          <w:p w14:paraId="509BC2CA" w14:textId="77777777" w:rsidR="00C66D15" w:rsidRDefault="00000000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70C0"/>
                <w:sz w:val="22"/>
                <w:szCs w:val="22"/>
              </w:rPr>
              <w:t>Cuarto grado de secundaria</w:t>
            </w:r>
          </w:p>
        </w:tc>
        <w:tc>
          <w:tcPr>
            <w:tcW w:w="2126" w:type="dxa"/>
          </w:tcPr>
          <w:p w14:paraId="028CA36B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410" w:type="dxa"/>
          </w:tcPr>
          <w:p w14:paraId="6865DFCA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546" w:type="dxa"/>
          </w:tcPr>
          <w:p w14:paraId="274730C3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</w:tr>
      <w:tr w:rsidR="00C66D15" w14:paraId="0E6B945A" w14:textId="77777777">
        <w:tc>
          <w:tcPr>
            <w:tcW w:w="1418" w:type="dxa"/>
          </w:tcPr>
          <w:p w14:paraId="6B4837B6" w14:textId="77777777" w:rsidR="00C66D15" w:rsidRDefault="00000000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70C0"/>
                <w:sz w:val="22"/>
                <w:szCs w:val="22"/>
              </w:rPr>
              <w:t>Quinto grado de secundaria</w:t>
            </w:r>
          </w:p>
        </w:tc>
        <w:tc>
          <w:tcPr>
            <w:tcW w:w="2126" w:type="dxa"/>
          </w:tcPr>
          <w:p w14:paraId="4C8E32A2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410" w:type="dxa"/>
          </w:tcPr>
          <w:p w14:paraId="063951E3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  <w:tc>
          <w:tcPr>
            <w:tcW w:w="2546" w:type="dxa"/>
          </w:tcPr>
          <w:p w14:paraId="60072D8E" w14:textId="77777777" w:rsidR="00C66D15" w:rsidRDefault="00C66D15">
            <w:pPr>
              <w:jc w:val="both"/>
              <w:rPr>
                <w:rFonts w:ascii="Arial" w:eastAsia="Arial" w:hAnsi="Arial" w:cs="Arial"/>
                <w:color w:val="0070C0"/>
                <w:sz w:val="22"/>
                <w:szCs w:val="22"/>
              </w:rPr>
            </w:pPr>
          </w:p>
        </w:tc>
      </w:tr>
    </w:tbl>
    <w:p w14:paraId="50270C86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" w:eastAsia="Arial" w:hAnsi="Arial" w:cs="Arial"/>
          <w:color w:val="0070C0"/>
          <w:sz w:val="22"/>
          <w:szCs w:val="22"/>
        </w:rPr>
      </w:pPr>
    </w:p>
    <w:p w14:paraId="051843A1" w14:textId="77777777" w:rsidR="00C66D15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Compromisos asumidos por los docentes observados luego de la visita de observación al uso de los textos de Comunicación:</w:t>
      </w:r>
    </w:p>
    <w:p w14:paraId="0EE72DE4" w14:textId="77777777" w:rsidR="00C66D15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70C0"/>
          <w:sz w:val="22"/>
          <w:szCs w:val="22"/>
        </w:rPr>
      </w:pPr>
      <w:r>
        <w:rPr>
          <w:rFonts w:ascii="Arial" w:eastAsia="Arial" w:hAnsi="Arial" w:cs="Arial"/>
          <w:color w:val="0070C0"/>
          <w:sz w:val="22"/>
          <w:szCs w:val="22"/>
        </w:rPr>
        <w:lastRenderedPageBreak/>
        <w:t>SEÑALAR LOS COMPROMISOS ASUMIDOS POR CADA DOCENTE OBSERVADO</w:t>
      </w:r>
    </w:p>
    <w:p w14:paraId="55D8325C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1410"/>
        <w:jc w:val="both"/>
        <w:rPr>
          <w:rFonts w:ascii="Arial" w:eastAsia="Arial" w:hAnsi="Arial" w:cs="Arial"/>
          <w:color w:val="0070C0"/>
          <w:sz w:val="22"/>
          <w:szCs w:val="22"/>
        </w:rPr>
      </w:pPr>
    </w:p>
    <w:p w14:paraId="6210C58B" w14:textId="77777777" w:rsidR="00C66D1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CONCLUSIONES</w:t>
      </w:r>
    </w:p>
    <w:p w14:paraId="38774255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523892BD" w14:textId="77777777" w:rsidR="00C66D15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70C0"/>
          <w:sz w:val="22"/>
          <w:szCs w:val="22"/>
        </w:rPr>
      </w:pPr>
      <w:r>
        <w:rPr>
          <w:rFonts w:ascii="Arial" w:eastAsia="Arial" w:hAnsi="Arial" w:cs="Arial"/>
          <w:color w:val="0070C0"/>
          <w:sz w:val="22"/>
          <w:szCs w:val="22"/>
        </w:rPr>
        <w:t>Mencionar las principales conclusiones a partir de los resultados de la observación realizada a las sesiones de aprendizaje donde se verifica el uso de los textos de Matemática de todos los grados que tiene la IE.</w:t>
      </w:r>
    </w:p>
    <w:p w14:paraId="5F625106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1410"/>
        <w:jc w:val="both"/>
        <w:rPr>
          <w:rFonts w:ascii="Arial" w:eastAsia="Arial" w:hAnsi="Arial" w:cs="Arial"/>
          <w:color w:val="0070C0"/>
          <w:sz w:val="22"/>
          <w:szCs w:val="22"/>
        </w:rPr>
      </w:pPr>
    </w:p>
    <w:p w14:paraId="59CB3064" w14:textId="77777777" w:rsidR="00C66D15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70C0"/>
          <w:sz w:val="22"/>
          <w:szCs w:val="22"/>
        </w:rPr>
      </w:pPr>
      <w:r>
        <w:rPr>
          <w:rFonts w:ascii="Arial" w:eastAsia="Arial" w:hAnsi="Arial" w:cs="Arial"/>
          <w:color w:val="0070C0"/>
          <w:sz w:val="22"/>
          <w:szCs w:val="22"/>
        </w:rPr>
        <w:t>Mencionar las principales conclusiones a partir de los resultados de la observación realizada a las sesiones de aprendizaje donde se verifica el uso de los textos de Comunicación de todos los grados que tiene la IE.</w:t>
      </w:r>
    </w:p>
    <w:p w14:paraId="630C44AB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1410"/>
        <w:jc w:val="both"/>
        <w:rPr>
          <w:rFonts w:ascii="Arial" w:eastAsia="Arial" w:hAnsi="Arial" w:cs="Arial"/>
          <w:color w:val="0070C0"/>
          <w:sz w:val="22"/>
          <w:szCs w:val="22"/>
        </w:rPr>
      </w:pPr>
    </w:p>
    <w:p w14:paraId="68B333E1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1410"/>
        <w:jc w:val="both"/>
        <w:rPr>
          <w:rFonts w:ascii="Arial" w:eastAsia="Arial" w:hAnsi="Arial" w:cs="Arial"/>
          <w:color w:val="0070C0"/>
          <w:sz w:val="22"/>
          <w:szCs w:val="22"/>
        </w:rPr>
      </w:pPr>
    </w:p>
    <w:p w14:paraId="3DDA1DD3" w14:textId="77777777" w:rsidR="00C66D1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RECOMENDACIONES</w:t>
      </w:r>
    </w:p>
    <w:p w14:paraId="73B6EE62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4BE4116C" w14:textId="77777777" w:rsidR="00C66D1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70C0"/>
          <w:sz w:val="22"/>
          <w:szCs w:val="22"/>
        </w:rPr>
      </w:pPr>
      <w:r>
        <w:rPr>
          <w:rFonts w:ascii="Arial" w:eastAsia="Arial" w:hAnsi="Arial" w:cs="Arial"/>
          <w:color w:val="0070C0"/>
          <w:sz w:val="22"/>
          <w:szCs w:val="22"/>
        </w:rPr>
        <w:t>Mencionar las principales recomendaciones derivadas de los resultados de la observación a las sesiones de aprendizaje donde se verifica el uso de los textos de Matemática de todos los grados que tiene la IE.</w:t>
      </w:r>
    </w:p>
    <w:p w14:paraId="077D44C3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1410"/>
        <w:jc w:val="both"/>
        <w:rPr>
          <w:rFonts w:ascii="Arial" w:eastAsia="Arial" w:hAnsi="Arial" w:cs="Arial"/>
          <w:color w:val="0070C0"/>
          <w:sz w:val="22"/>
          <w:szCs w:val="22"/>
        </w:rPr>
      </w:pPr>
    </w:p>
    <w:p w14:paraId="6BC3AF39" w14:textId="77777777" w:rsidR="00C66D1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70C0"/>
          <w:sz w:val="22"/>
          <w:szCs w:val="22"/>
        </w:rPr>
      </w:pPr>
      <w:r>
        <w:rPr>
          <w:rFonts w:ascii="Arial" w:eastAsia="Arial" w:hAnsi="Arial" w:cs="Arial"/>
          <w:color w:val="0070C0"/>
          <w:sz w:val="22"/>
          <w:szCs w:val="22"/>
        </w:rPr>
        <w:t>Mencionar las principales recomendaciones derivadas de los resultados de la observación a las sesiones de aprendizaje donde se verifica el uso de los textos de Comunicación de todos los grados que tiene la IE.</w:t>
      </w:r>
    </w:p>
    <w:p w14:paraId="4D261B5C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1410"/>
        <w:jc w:val="both"/>
        <w:rPr>
          <w:rFonts w:ascii="Arial" w:eastAsia="Arial" w:hAnsi="Arial" w:cs="Arial"/>
          <w:color w:val="0070C0"/>
          <w:sz w:val="22"/>
          <w:szCs w:val="22"/>
        </w:rPr>
      </w:pPr>
    </w:p>
    <w:p w14:paraId="49F489CA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141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4556DD67" w14:textId="77777777" w:rsidR="00C66D15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Es todo cuanto deb</w:t>
      </w:r>
      <w:r>
        <w:rPr>
          <w:rFonts w:ascii="Arial" w:eastAsia="Arial" w:hAnsi="Arial" w:cs="Arial"/>
          <w:sz w:val="22"/>
          <w:szCs w:val="22"/>
        </w:rPr>
        <w:t>o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informar.</w:t>
      </w:r>
    </w:p>
    <w:p w14:paraId="30789C26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1E0B2E94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sz w:val="22"/>
          <w:szCs w:val="22"/>
        </w:rPr>
      </w:pPr>
    </w:p>
    <w:p w14:paraId="2E06B643" w14:textId="77777777" w:rsidR="00C66D15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Atentamente,</w:t>
      </w:r>
    </w:p>
    <w:p w14:paraId="40DE1D64" w14:textId="77777777" w:rsidR="000E2E21" w:rsidRDefault="000E2E21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2362BF0E" w14:textId="77777777" w:rsidR="000E2E21" w:rsidRDefault="000E2E21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522D3ACB" w14:textId="77777777" w:rsidR="000E2E21" w:rsidRDefault="000E2E21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18424694" w14:textId="253FDAA8" w:rsidR="000E2E21" w:rsidRDefault="000E2E21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……………………………………………………..</w:t>
      </w:r>
    </w:p>
    <w:p w14:paraId="528B01A7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39CB514A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47FA53C2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696C0514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700BB4AB" w14:textId="77777777" w:rsidR="00C66D1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ANEXOS</w:t>
      </w:r>
    </w:p>
    <w:p w14:paraId="0C1EED40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color w:val="0070C0"/>
          <w:sz w:val="22"/>
          <w:szCs w:val="22"/>
        </w:rPr>
      </w:pPr>
    </w:p>
    <w:p w14:paraId="19805DBC" w14:textId="77777777" w:rsidR="00C66D15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color w:val="0070C0"/>
          <w:sz w:val="22"/>
          <w:szCs w:val="22"/>
        </w:rPr>
      </w:pPr>
      <w:r>
        <w:rPr>
          <w:rFonts w:ascii="Arial" w:eastAsia="Arial" w:hAnsi="Arial" w:cs="Arial"/>
          <w:color w:val="0070C0"/>
          <w:sz w:val="22"/>
          <w:szCs w:val="22"/>
        </w:rPr>
        <w:t>Incluir las fichas de observación de las sesiones de aprendizaje donde se verifica el uso de los textos de matemática por cada grado que tiene la IE.</w:t>
      </w:r>
    </w:p>
    <w:p w14:paraId="6C98B296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color w:val="0070C0"/>
          <w:sz w:val="22"/>
          <w:szCs w:val="22"/>
        </w:rPr>
      </w:pPr>
    </w:p>
    <w:p w14:paraId="390814A9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color w:val="0070C0"/>
          <w:sz w:val="22"/>
          <w:szCs w:val="22"/>
        </w:rPr>
      </w:pPr>
    </w:p>
    <w:p w14:paraId="060D6E17" w14:textId="77777777" w:rsidR="00C66D15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color w:val="0070C0"/>
          <w:sz w:val="22"/>
          <w:szCs w:val="22"/>
        </w:rPr>
      </w:pPr>
      <w:r>
        <w:rPr>
          <w:rFonts w:ascii="Arial" w:eastAsia="Arial" w:hAnsi="Arial" w:cs="Arial"/>
          <w:color w:val="0070C0"/>
          <w:sz w:val="22"/>
          <w:szCs w:val="22"/>
        </w:rPr>
        <w:t xml:space="preserve">Incluir las fichas de observación de las sesiones de aprendizaje donde se verifica el uso de los textos de Comunicación por cada grado que tiene la IE. </w:t>
      </w:r>
    </w:p>
    <w:p w14:paraId="4C4521E6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567" w:hanging="567"/>
        <w:rPr>
          <w:rFonts w:ascii="Arial" w:eastAsia="Arial" w:hAnsi="Arial" w:cs="Arial"/>
          <w:color w:val="000000"/>
          <w:sz w:val="22"/>
          <w:szCs w:val="22"/>
        </w:rPr>
      </w:pPr>
    </w:p>
    <w:p w14:paraId="13326194" w14:textId="77777777" w:rsidR="00C66D15" w:rsidRDefault="00C66D15">
      <w:pPr>
        <w:pBdr>
          <w:top w:val="nil"/>
          <w:left w:val="nil"/>
          <w:bottom w:val="nil"/>
          <w:right w:val="nil"/>
          <w:between w:val="nil"/>
        </w:pBdr>
        <w:ind w:left="567" w:hanging="567"/>
        <w:jc w:val="both"/>
        <w:rPr>
          <w:rFonts w:ascii="Arial" w:eastAsia="Arial" w:hAnsi="Arial" w:cs="Arial"/>
          <w:b/>
          <w:bCs/>
          <w:color w:val="000000"/>
          <w:sz w:val="22"/>
          <w:szCs w:val="22"/>
          <w:highlight w:val="yellow"/>
        </w:rPr>
      </w:pPr>
    </w:p>
    <w:p w14:paraId="0ED62942" w14:textId="77777777" w:rsidR="00C66D15" w:rsidRDefault="00000000">
      <w:pPr>
        <w:pBdr>
          <w:top w:val="nil"/>
          <w:left w:val="nil"/>
          <w:bottom w:val="nil"/>
          <w:right w:val="nil"/>
          <w:between w:val="nil"/>
        </w:pBdr>
        <w:ind w:left="567" w:hanging="56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  <w:highlight w:val="yellow"/>
        </w:rPr>
        <w:t>RECORDAR: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LAS SESIONES OBSERVADAS DEBEN CORRESPONDER CON LA UNIDAD DIDÁCTICA QUE SE CARGÓ COMO EVIDENCIA DEL INDICADOR.</w:t>
      </w:r>
    </w:p>
    <w:sectPr w:rsidR="00C66D15">
      <w:headerReference w:type="default" r:id="rId7"/>
      <w:footerReference w:type="default" r:id="rId8"/>
      <w:pgSz w:w="11907" w:h="16839"/>
      <w:pgMar w:top="1701" w:right="1701" w:bottom="1701" w:left="1701" w:header="284" w:footer="283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6AFF71" w14:textId="77777777" w:rsidR="001E626E" w:rsidRDefault="001E626E">
      <w:r>
        <w:separator/>
      </w:r>
    </w:p>
  </w:endnote>
  <w:endnote w:type="continuationSeparator" w:id="0">
    <w:p w14:paraId="7A8874E7" w14:textId="77777777" w:rsidR="001E626E" w:rsidRDefault="001E62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7D203E50-40F8-463D-8A3D-DF4501B3B18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31601EB5-E99F-4879-8AE8-8D1787B8843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A3F137A8-FE6B-43DE-9E9F-37820E48155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B66DF094-DFD6-4B45-BF8E-B681A640E80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05F45" w14:textId="77777777" w:rsidR="00C66D15" w:rsidRDefault="00C66D1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left" w:pos="1920"/>
      </w:tabs>
      <w:ind w:left="-709"/>
      <w:jc w:val="right"/>
      <w:rPr>
        <w:rFonts w:ascii="Arial" w:eastAsia="Arial" w:hAnsi="Arial" w:cs="Arial"/>
        <w:b/>
        <w:bCs/>
        <w:color w:val="000000"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F579CA" w14:textId="77777777" w:rsidR="001E626E" w:rsidRDefault="001E626E">
      <w:r>
        <w:separator/>
      </w:r>
    </w:p>
  </w:footnote>
  <w:footnote w:type="continuationSeparator" w:id="0">
    <w:p w14:paraId="728FA7AD" w14:textId="77777777" w:rsidR="001E626E" w:rsidRDefault="001E626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76A83E" w14:textId="44B1B579" w:rsidR="00C66D15" w:rsidRDefault="000E4BA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left" w:pos="3750"/>
      </w:tabs>
      <w:ind w:right="-992"/>
      <w:jc w:val="right"/>
      <w:rPr>
        <w:rFonts w:ascii="Calibri" w:eastAsia="Calibri" w:hAnsi="Calibri" w:cs="Calibri"/>
        <w:color w:val="000000"/>
        <w:sz w:val="22"/>
        <w:szCs w:val="22"/>
        <w:u w:val="single"/>
      </w:rPr>
    </w:pPr>
    <w:r>
      <w:rPr>
        <w:noProof/>
      </w:rPr>
      <w:drawing>
        <wp:inline distT="0" distB="0" distL="0" distR="0" wp14:anchorId="708BC316" wp14:editId="7370DDC6">
          <wp:extent cx="6123940" cy="683260"/>
          <wp:effectExtent l="0" t="0" r="0" b="2540"/>
          <wp:docPr id="1369512446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69512446" name="Imagen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23940" cy="6832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Calibri" w:eastAsia="Calibri" w:hAnsi="Calibri" w:cs="Calibri"/>
        <w:color w:val="000000"/>
        <w:sz w:val="22"/>
        <w:szCs w:val="22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44791"/>
    <w:multiLevelType w:val="multilevel"/>
    <w:tmpl w:val="A17ECE52"/>
    <w:lvl w:ilvl="0">
      <w:start w:val="1"/>
      <w:numFmt w:val="decimal"/>
      <w:lvlText w:val="%1"/>
      <w:lvlJc w:val="left"/>
      <w:pPr>
        <w:ind w:left="690" w:hanging="690"/>
      </w:pPr>
    </w:lvl>
    <w:lvl w:ilvl="1">
      <w:start w:val="1"/>
      <w:numFmt w:val="decimal"/>
      <w:lvlText w:val="3.%2"/>
      <w:lvlJc w:val="left"/>
      <w:pPr>
        <w:ind w:left="1410" w:hanging="690"/>
      </w:pPr>
    </w:lvl>
    <w:lvl w:ilvl="2">
      <w:start w:val="1"/>
      <w:numFmt w:val="decimal"/>
      <w:lvlText w:val="3.%2.%3"/>
      <w:lvlJc w:val="left"/>
      <w:pPr>
        <w:ind w:left="2160" w:hanging="720"/>
      </w:pPr>
    </w:lvl>
    <w:lvl w:ilvl="3">
      <w:start w:val="1"/>
      <w:numFmt w:val="decimal"/>
      <w:lvlText w:val="%1.%2.%3.%4"/>
      <w:lvlJc w:val="left"/>
      <w:pPr>
        <w:ind w:left="2880" w:hanging="720"/>
      </w:pPr>
    </w:lvl>
    <w:lvl w:ilvl="4">
      <w:start w:val="1"/>
      <w:numFmt w:val="decimal"/>
      <w:lvlText w:val="%1.%2.%3.%4.%5"/>
      <w:lvlJc w:val="left"/>
      <w:pPr>
        <w:ind w:left="3960" w:hanging="1080"/>
      </w:pPr>
    </w:lvl>
    <w:lvl w:ilvl="5">
      <w:start w:val="1"/>
      <w:numFmt w:val="decimal"/>
      <w:lvlText w:val="%1.%2.%3.%4.%5.%6"/>
      <w:lvlJc w:val="left"/>
      <w:pPr>
        <w:ind w:left="4680" w:hanging="1080"/>
      </w:pPr>
    </w:lvl>
    <w:lvl w:ilvl="6">
      <w:start w:val="1"/>
      <w:numFmt w:val="decimal"/>
      <w:lvlText w:val="%1.%2.%3.%4.%5.%6.%7"/>
      <w:lvlJc w:val="left"/>
      <w:pPr>
        <w:ind w:left="5760" w:hanging="1440"/>
      </w:pPr>
    </w:lvl>
    <w:lvl w:ilvl="7">
      <w:start w:val="1"/>
      <w:numFmt w:val="decimal"/>
      <w:lvlText w:val="%1.%2.%3.%4.%5.%6.%7.%8"/>
      <w:lvlJc w:val="left"/>
      <w:pPr>
        <w:ind w:left="6480" w:hanging="1440"/>
      </w:pPr>
    </w:lvl>
    <w:lvl w:ilvl="8">
      <w:start w:val="1"/>
      <w:numFmt w:val="decimal"/>
      <w:lvlText w:val="%1.%2.%3.%4.%5.%6.%7.%8.%9"/>
      <w:lvlJc w:val="left"/>
      <w:pPr>
        <w:ind w:left="7560" w:hanging="1800"/>
      </w:pPr>
    </w:lvl>
  </w:abstractNum>
  <w:abstractNum w:abstractNumId="1" w15:restartNumberingAfterBreak="0">
    <w:nsid w:val="09A82E6F"/>
    <w:multiLevelType w:val="multilevel"/>
    <w:tmpl w:val="41B87A8A"/>
    <w:lvl w:ilvl="0">
      <w:start w:val="1"/>
      <w:numFmt w:val="decimal"/>
      <w:lvlText w:val="%1"/>
      <w:lvlJc w:val="left"/>
      <w:pPr>
        <w:ind w:left="690" w:hanging="690"/>
      </w:pPr>
    </w:lvl>
    <w:lvl w:ilvl="1">
      <w:start w:val="1"/>
      <w:numFmt w:val="decimal"/>
      <w:lvlText w:val="%1.%2"/>
      <w:lvlJc w:val="left"/>
      <w:pPr>
        <w:ind w:left="1410" w:hanging="690"/>
      </w:pPr>
    </w:lvl>
    <w:lvl w:ilvl="2">
      <w:start w:val="1"/>
      <w:numFmt w:val="decimal"/>
      <w:lvlText w:val="%1.%2.%3"/>
      <w:lvlJc w:val="left"/>
      <w:pPr>
        <w:ind w:left="2160" w:hanging="720"/>
      </w:pPr>
    </w:lvl>
    <w:lvl w:ilvl="3">
      <w:start w:val="1"/>
      <w:numFmt w:val="decimal"/>
      <w:lvlText w:val="%1.%2.%3.%4"/>
      <w:lvlJc w:val="left"/>
      <w:pPr>
        <w:ind w:left="2880" w:hanging="720"/>
      </w:pPr>
    </w:lvl>
    <w:lvl w:ilvl="4">
      <w:start w:val="1"/>
      <w:numFmt w:val="decimal"/>
      <w:lvlText w:val="%1.%2.%3.%4.%5"/>
      <w:lvlJc w:val="left"/>
      <w:pPr>
        <w:ind w:left="3960" w:hanging="1080"/>
      </w:pPr>
    </w:lvl>
    <w:lvl w:ilvl="5">
      <w:start w:val="1"/>
      <w:numFmt w:val="decimal"/>
      <w:lvlText w:val="%1.%2.%3.%4.%5.%6"/>
      <w:lvlJc w:val="left"/>
      <w:pPr>
        <w:ind w:left="4680" w:hanging="1080"/>
      </w:pPr>
    </w:lvl>
    <w:lvl w:ilvl="6">
      <w:start w:val="1"/>
      <w:numFmt w:val="decimal"/>
      <w:lvlText w:val="%1.%2.%3.%4.%5.%6.%7"/>
      <w:lvlJc w:val="left"/>
      <w:pPr>
        <w:ind w:left="5760" w:hanging="1440"/>
      </w:pPr>
    </w:lvl>
    <w:lvl w:ilvl="7">
      <w:start w:val="1"/>
      <w:numFmt w:val="decimal"/>
      <w:lvlText w:val="%1.%2.%3.%4.%5.%6.%7.%8"/>
      <w:lvlJc w:val="left"/>
      <w:pPr>
        <w:ind w:left="6480" w:hanging="1440"/>
      </w:pPr>
    </w:lvl>
    <w:lvl w:ilvl="8">
      <w:start w:val="1"/>
      <w:numFmt w:val="decimal"/>
      <w:lvlText w:val="%1.%2.%3.%4.%5.%6.%7.%8.%9"/>
      <w:lvlJc w:val="left"/>
      <w:pPr>
        <w:ind w:left="7560" w:hanging="1800"/>
      </w:pPr>
    </w:lvl>
  </w:abstractNum>
  <w:abstractNum w:abstractNumId="2" w15:restartNumberingAfterBreak="0">
    <w:nsid w:val="1D4055DC"/>
    <w:multiLevelType w:val="multilevel"/>
    <w:tmpl w:val="58B203C2"/>
    <w:lvl w:ilvl="0">
      <w:start w:val="1"/>
      <w:numFmt w:val="decimal"/>
      <w:lvlText w:val="%1"/>
      <w:lvlJc w:val="left"/>
      <w:pPr>
        <w:ind w:left="690" w:hanging="690"/>
      </w:pPr>
    </w:lvl>
    <w:lvl w:ilvl="1">
      <w:start w:val="1"/>
      <w:numFmt w:val="decimal"/>
      <w:lvlText w:val="2.%2"/>
      <w:lvlJc w:val="left"/>
      <w:pPr>
        <w:ind w:left="1410" w:hanging="690"/>
      </w:pPr>
      <w:rPr>
        <w:color w:val="000000"/>
      </w:rPr>
    </w:lvl>
    <w:lvl w:ilvl="2">
      <w:start w:val="1"/>
      <w:numFmt w:val="decimal"/>
      <w:lvlText w:val="2.%2.%3"/>
      <w:lvlJc w:val="left"/>
      <w:pPr>
        <w:ind w:left="2160" w:hanging="720"/>
      </w:pPr>
    </w:lvl>
    <w:lvl w:ilvl="3">
      <w:start w:val="1"/>
      <w:numFmt w:val="decimal"/>
      <w:lvlText w:val="%1.%2.%3.%4"/>
      <w:lvlJc w:val="left"/>
      <w:pPr>
        <w:ind w:left="2880" w:hanging="720"/>
      </w:pPr>
    </w:lvl>
    <w:lvl w:ilvl="4">
      <w:start w:val="1"/>
      <w:numFmt w:val="decimal"/>
      <w:lvlText w:val="%1.%2.%3.%4.%5"/>
      <w:lvlJc w:val="left"/>
      <w:pPr>
        <w:ind w:left="3960" w:hanging="1080"/>
      </w:pPr>
    </w:lvl>
    <w:lvl w:ilvl="5">
      <w:start w:val="1"/>
      <w:numFmt w:val="decimal"/>
      <w:lvlText w:val="%1.%2.%3.%4.%5.%6"/>
      <w:lvlJc w:val="left"/>
      <w:pPr>
        <w:ind w:left="4680" w:hanging="1080"/>
      </w:pPr>
    </w:lvl>
    <w:lvl w:ilvl="6">
      <w:start w:val="1"/>
      <w:numFmt w:val="decimal"/>
      <w:lvlText w:val="%1.%2.%3.%4.%5.%6.%7"/>
      <w:lvlJc w:val="left"/>
      <w:pPr>
        <w:ind w:left="5760" w:hanging="1440"/>
      </w:pPr>
    </w:lvl>
    <w:lvl w:ilvl="7">
      <w:start w:val="1"/>
      <w:numFmt w:val="decimal"/>
      <w:lvlText w:val="%1.%2.%3.%4.%5.%6.%7.%8"/>
      <w:lvlJc w:val="left"/>
      <w:pPr>
        <w:ind w:left="6480" w:hanging="1440"/>
      </w:pPr>
    </w:lvl>
    <w:lvl w:ilvl="8">
      <w:start w:val="1"/>
      <w:numFmt w:val="decimal"/>
      <w:lvlText w:val="%1.%2.%3.%4.%5.%6.%7.%8.%9"/>
      <w:lvlJc w:val="left"/>
      <w:pPr>
        <w:ind w:left="7560" w:hanging="1800"/>
      </w:pPr>
    </w:lvl>
  </w:abstractNum>
  <w:abstractNum w:abstractNumId="3" w15:restartNumberingAfterBreak="0">
    <w:nsid w:val="4B583106"/>
    <w:multiLevelType w:val="multilevel"/>
    <w:tmpl w:val="E7D8DDD4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BD55EBA"/>
    <w:multiLevelType w:val="multilevel"/>
    <w:tmpl w:val="10F2857C"/>
    <w:lvl w:ilvl="0">
      <w:start w:val="4"/>
      <w:numFmt w:val="decimal"/>
      <w:lvlText w:val="%1"/>
      <w:lvlJc w:val="left"/>
      <w:pPr>
        <w:ind w:left="690" w:hanging="690"/>
      </w:pPr>
    </w:lvl>
    <w:lvl w:ilvl="1">
      <w:start w:val="1"/>
      <w:numFmt w:val="decimal"/>
      <w:lvlText w:val="4.%2"/>
      <w:lvlJc w:val="left"/>
      <w:pPr>
        <w:ind w:left="1410" w:hanging="690"/>
      </w:pPr>
    </w:lvl>
    <w:lvl w:ilvl="2">
      <w:start w:val="1"/>
      <w:numFmt w:val="decimal"/>
      <w:lvlText w:val="3.%2.%3"/>
      <w:lvlJc w:val="left"/>
      <w:pPr>
        <w:ind w:left="2160" w:hanging="720"/>
      </w:pPr>
    </w:lvl>
    <w:lvl w:ilvl="3">
      <w:start w:val="1"/>
      <w:numFmt w:val="decimal"/>
      <w:lvlText w:val="%1.%2.%3.%4"/>
      <w:lvlJc w:val="left"/>
      <w:pPr>
        <w:ind w:left="2880" w:hanging="720"/>
      </w:pPr>
    </w:lvl>
    <w:lvl w:ilvl="4">
      <w:start w:val="1"/>
      <w:numFmt w:val="decimal"/>
      <w:lvlText w:val="%1.%2.%3.%4.%5"/>
      <w:lvlJc w:val="left"/>
      <w:pPr>
        <w:ind w:left="3960" w:hanging="1080"/>
      </w:pPr>
    </w:lvl>
    <w:lvl w:ilvl="5">
      <w:start w:val="1"/>
      <w:numFmt w:val="decimal"/>
      <w:lvlText w:val="%1.%2.%3.%4.%5.%6"/>
      <w:lvlJc w:val="left"/>
      <w:pPr>
        <w:ind w:left="4680" w:hanging="1080"/>
      </w:pPr>
    </w:lvl>
    <w:lvl w:ilvl="6">
      <w:start w:val="1"/>
      <w:numFmt w:val="decimal"/>
      <w:lvlText w:val="%1.%2.%3.%4.%5.%6.%7"/>
      <w:lvlJc w:val="left"/>
      <w:pPr>
        <w:ind w:left="5760" w:hanging="1440"/>
      </w:pPr>
    </w:lvl>
    <w:lvl w:ilvl="7">
      <w:start w:val="1"/>
      <w:numFmt w:val="decimal"/>
      <w:lvlText w:val="%1.%2.%3.%4.%5.%6.%7.%8"/>
      <w:lvlJc w:val="left"/>
      <w:pPr>
        <w:ind w:left="6480" w:hanging="1440"/>
      </w:pPr>
    </w:lvl>
    <w:lvl w:ilvl="8">
      <w:start w:val="1"/>
      <w:numFmt w:val="decimal"/>
      <w:lvlText w:val="%1.%2.%3.%4.%5.%6.%7.%8.%9"/>
      <w:lvlJc w:val="left"/>
      <w:pPr>
        <w:ind w:left="7560" w:hanging="1800"/>
      </w:pPr>
    </w:lvl>
  </w:abstractNum>
  <w:abstractNum w:abstractNumId="5" w15:restartNumberingAfterBreak="0">
    <w:nsid w:val="7CFD5C87"/>
    <w:multiLevelType w:val="multilevel"/>
    <w:tmpl w:val="CAA6C6E8"/>
    <w:lvl w:ilvl="0">
      <w:start w:val="1"/>
      <w:numFmt w:val="bullet"/>
      <w:lvlText w:val="●"/>
      <w:lvlJc w:val="left"/>
      <w:pPr>
        <w:ind w:left="213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85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57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29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501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73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45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17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890" w:hanging="360"/>
      </w:pPr>
      <w:rPr>
        <w:rFonts w:ascii="Noto Sans Symbols" w:eastAsia="Noto Sans Symbols" w:hAnsi="Noto Sans Symbols" w:cs="Noto Sans Symbols"/>
      </w:rPr>
    </w:lvl>
  </w:abstractNum>
  <w:num w:numId="1" w16cid:durableId="514344778">
    <w:abstractNumId w:val="4"/>
  </w:num>
  <w:num w:numId="2" w16cid:durableId="1821534196">
    <w:abstractNumId w:val="3"/>
  </w:num>
  <w:num w:numId="3" w16cid:durableId="1247036447">
    <w:abstractNumId w:val="1"/>
  </w:num>
  <w:num w:numId="4" w16cid:durableId="36858983">
    <w:abstractNumId w:val="2"/>
  </w:num>
  <w:num w:numId="5" w16cid:durableId="981887551">
    <w:abstractNumId w:val="0"/>
  </w:num>
  <w:num w:numId="6" w16cid:durableId="139423574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6D15"/>
    <w:rsid w:val="000E2E21"/>
    <w:rsid w:val="000E4BA7"/>
    <w:rsid w:val="00151834"/>
    <w:rsid w:val="001E626E"/>
    <w:rsid w:val="008A56F2"/>
    <w:rsid w:val="009F0E36"/>
    <w:rsid w:val="00C66D15"/>
    <w:rsid w:val="00F223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1F65294"/>
  <w15:docId w15:val="{435BDCBE-0CE1-4570-B9E2-044AC62C01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P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24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pBdr>
        <w:top w:val="single" w:sz="4" w:space="1" w:color="000000"/>
      </w:pBdr>
      <w:jc w:val="center"/>
      <w:outlineLvl w:val="5"/>
    </w:pPr>
    <w:rPr>
      <w:rFonts w:ascii="Arial" w:eastAsia="Arial" w:hAnsi="Arial" w:cs="Arial"/>
      <w:b/>
      <w:bCs/>
      <w:sz w:val="18"/>
      <w:szCs w:val="1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0E4BA7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E4BA7"/>
  </w:style>
  <w:style w:type="paragraph" w:styleId="Piedepgina">
    <w:name w:val="footer"/>
    <w:basedOn w:val="Normal"/>
    <w:link w:val="PiedepginaCar"/>
    <w:uiPriority w:val="99"/>
    <w:unhideWhenUsed/>
    <w:rsid w:val="000E4BA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E4BA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610</Words>
  <Characters>3355</Characters>
  <Application>Microsoft Office Word</Application>
  <DocSecurity>0</DocSecurity>
  <Lines>27</Lines>
  <Paragraphs>7</Paragraphs>
  <ScaleCrop>false</ScaleCrop>
  <Company/>
  <LinksUpToDate>false</LinksUpToDate>
  <CharactersWithSpaces>3958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gabriel principe rosales</cp:lastModifiedBy>
  <cp:revision>5</cp:revision>
  <dcterms:created xsi:type="dcterms:W3CDTF">2026-07-01T13:35:00Z</dcterms:created>
  <dcterms:modified xsi:type="dcterms:W3CDTF">2026-07-01T13:54:00Z</dcterms:modified>
</cp:coreProperties>
</file>